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333" w:type="dxa"/>
        <w:tblBorders>
          <w:bottom w:val="dashed" w:sz="1" w:space="0" w:color="171717"/>
        </w:tblBorders>
        <w:tblLayout w:type="fixed"/>
        <w:tblCellMar>
          <w:left w:w="10" w:type="dxa"/>
          <w:right w:w="10" w:type="dxa"/>
        </w:tblCellMar>
        <w:tblLook w:val="04A0" w:firstRow="1" w:lastRow="0" w:firstColumn="1" w:lastColumn="0" w:noHBand="0" w:noVBand="1"/>
      </w:tblPr>
      <w:tblGrid>
        <w:gridCol w:w="5167"/>
        <w:gridCol w:w="3616"/>
        <w:gridCol w:w="1550"/>
      </w:tblGrid>
      <w:tr w:rsidR="00AA38D3" w14:paraId="4F0C5F23" w14:textId="77777777">
        <w:tblPrEx>
          <w:tblCellMar>
            <w:top w:w="0" w:type="dxa"/>
            <w:bottom w:w="0" w:type="dxa"/>
          </w:tblCellMar>
        </w:tblPrEx>
        <w:tc>
          <w:tcPr>
            <w:tcW w:w="5166" w:type="dxa"/>
            <w:tcMar>
              <w:bottom w:w="280" w:type="dxa"/>
            </w:tcMar>
            <w:vAlign w:val="bottom"/>
          </w:tcPr>
          <w:p w14:paraId="036B55ED" w14:textId="77777777" w:rsidR="00AA38D3" w:rsidRDefault="00000000">
            <w:pPr>
              <w:pStyle w:val="Heading1"/>
            </w:pPr>
            <w:r>
              <w:t>David McCorvey</w:t>
            </w:r>
          </w:p>
          <w:p w14:paraId="47CC0A0A" w14:textId="77777777" w:rsidR="00AA38D3" w:rsidRDefault="00000000">
            <w:pPr>
              <w:pStyle w:val="a6"/>
            </w:pPr>
            <w:r>
              <w:t>Communications and Marketing Specialist</w:t>
            </w:r>
          </w:p>
          <w:p w14:paraId="79A9EA29" w14:textId="77777777" w:rsidR="00AA38D3" w:rsidRDefault="00000000">
            <w:pPr>
              <w:pStyle w:val="a4"/>
            </w:pPr>
            <w:r>
              <w:rPr>
                <w:rStyle w:val="a8"/>
              </w:rPr>
              <w:t>910 15th Street Northwest, Washington, DC, 20005</w:t>
            </w:r>
          </w:p>
        </w:tc>
        <w:tc>
          <w:tcPr>
            <w:tcW w:w="3616" w:type="dxa"/>
            <w:tcMar>
              <w:bottom w:w="280" w:type="dxa"/>
            </w:tcMar>
            <w:vAlign w:val="bottom"/>
          </w:tcPr>
          <w:p w14:paraId="06892082" w14:textId="77777777" w:rsidR="00AA38D3" w:rsidRDefault="00000000">
            <w:pPr>
              <w:pStyle w:val="a3"/>
            </w:pPr>
            <w:hyperlink r:id="rId7" w:history="1">
              <w:r>
                <w:rPr>
                  <w:rStyle w:val="aa"/>
                </w:rPr>
                <w:t>(859) 537-5254</w:t>
              </w:r>
            </w:hyperlink>
          </w:p>
          <w:p w14:paraId="55B0C735" w14:textId="77777777" w:rsidR="00AA38D3" w:rsidRDefault="00000000">
            <w:pPr>
              <w:pStyle w:val="a3"/>
            </w:pPr>
            <w:hyperlink r:id="rId8" w:history="1">
              <w:r>
                <w:rPr>
                  <w:rStyle w:val="aa"/>
                </w:rPr>
                <w:t>dwmccorvey@gmail.com</w:t>
              </w:r>
            </w:hyperlink>
          </w:p>
        </w:tc>
        <w:tc>
          <w:tcPr>
            <w:tcW w:w="1550" w:type="dxa"/>
            <w:tcMar>
              <w:bottom w:w="280" w:type="dxa"/>
            </w:tcMar>
            <w:vAlign w:val="bottom"/>
          </w:tcPr>
          <w:p w14:paraId="79D72DFE" w14:textId="77777777" w:rsidR="00AA38D3" w:rsidRDefault="00000000">
            <w:pPr>
              <w:jc w:val="right"/>
            </w:pPr>
            <w:r>
              <w:rPr>
                <w:noProof/>
              </w:rPr>
              <w:drawing>
                <wp:inline distT="0" distB="0" distL="0" distR="0" wp14:anchorId="05833646" wp14:editId="15C5CFCF">
                  <wp:extent cx="7620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9"/>
                          <a:srcRect/>
                          <a:stretch>
                            <a:fillRect/>
                          </a:stretch>
                        </pic:blipFill>
                        <pic:spPr bwMode="auto">
                          <a:xfrm>
                            <a:off x="0" y="0"/>
                            <a:ext cx="762000" cy="762000"/>
                          </a:xfrm>
                          <a:prstGeom prst="rect">
                            <a:avLst/>
                          </a:prstGeom>
                        </pic:spPr>
                      </pic:pic>
                    </a:graphicData>
                  </a:graphic>
                </wp:inline>
              </w:drawing>
            </w:r>
          </w:p>
        </w:tc>
      </w:tr>
    </w:tbl>
    <w:p w14:paraId="28AA90EA" w14:textId="77777777" w:rsidR="00AA38D3" w:rsidRDefault="00AA38D3"/>
    <w:tbl>
      <w:tblPr>
        <w:tblW w:w="10390" w:type="dxa"/>
        <w:tblCellMar>
          <w:left w:w="10" w:type="dxa"/>
          <w:right w:w="10" w:type="dxa"/>
        </w:tblCellMar>
        <w:tblLook w:val="04A0" w:firstRow="1" w:lastRow="0" w:firstColumn="1" w:lastColumn="0" w:noHBand="0" w:noVBand="1"/>
      </w:tblPr>
      <w:tblGrid>
        <w:gridCol w:w="10390"/>
      </w:tblGrid>
      <w:tr w:rsidR="00AA38D3" w14:paraId="725CF678" w14:textId="77777777" w:rsidTr="00F23C7B">
        <w:tblPrEx>
          <w:tblCellMar>
            <w:top w:w="0" w:type="dxa"/>
            <w:bottom w:w="0" w:type="dxa"/>
          </w:tblCellMar>
        </w:tblPrEx>
        <w:trPr>
          <w:trHeight w:val="11247"/>
        </w:trPr>
        <w:tc>
          <w:tcPr>
            <w:tcW w:w="10333" w:type="dxa"/>
            <w:tcMar>
              <w:left w:w="0" w:type="dxa"/>
              <w:right w:w="0" w:type="dxa"/>
            </w:tcMar>
          </w:tcPr>
          <w:p w14:paraId="32863AA0" w14:textId="77777777" w:rsidR="00AA38D3" w:rsidRDefault="00000000">
            <w:pPr>
              <w:pStyle w:val="Heading2"/>
              <w:spacing w:before="0"/>
            </w:pPr>
            <w:r>
              <w:t>Professional summary</w:t>
            </w:r>
          </w:p>
          <w:p w14:paraId="6283C8E4" w14:textId="2F392585" w:rsidR="00AA38D3" w:rsidRDefault="00000000">
            <w:pPr>
              <w:pStyle w:val="a1"/>
            </w:pPr>
            <w:r>
              <w:t>Dynamic Communications and Marketing Specialist, adept in strategic communication and innovative marketing solutions. Excels in crafting compelling content and executing effective campaigns to enhance brand visibility and engagement. Committed to leveraging digital analytics and creative strategies to drive business objectives and stakeholder value.</w:t>
            </w:r>
            <w:r w:rsidR="00F23C7B">
              <w:t xml:space="preserve"> Fluent in and minored in Spanish. </w:t>
            </w:r>
          </w:p>
          <w:p w14:paraId="74BEB894" w14:textId="77777777" w:rsidR="00AA38D3" w:rsidRDefault="00000000">
            <w:pPr>
              <w:pStyle w:val="Heading2"/>
              <w:spacing w:before="360"/>
            </w:pPr>
            <w:r>
              <w:t>Employment history</w:t>
            </w:r>
          </w:p>
          <w:p w14:paraId="53BBF93B" w14:textId="77777777" w:rsidR="00AA38D3" w:rsidRDefault="00000000">
            <w:pPr>
              <w:pStyle w:val="Heading3"/>
              <w:spacing w:before="0"/>
            </w:pPr>
            <w:proofErr w:type="gramStart"/>
            <w:r>
              <w:t>So</w:t>
            </w:r>
            <w:proofErr w:type="gramEnd"/>
            <w:r>
              <w:t xml:space="preserve"> Others Might Eat (SOME) | Communications and Marketing Manager | Washington, DC</w:t>
            </w:r>
          </w:p>
          <w:p w14:paraId="6D5522D3" w14:textId="77777777" w:rsidR="00AA38D3" w:rsidRDefault="00000000">
            <w:pPr>
              <w:pStyle w:val="a0"/>
            </w:pPr>
            <w:r>
              <w:t>Feb 2023 - Present</w:t>
            </w:r>
          </w:p>
          <w:p w14:paraId="7625E30C" w14:textId="77777777" w:rsidR="00AA38D3" w:rsidRDefault="00000000">
            <w:pPr>
              <w:pStyle w:val="a2"/>
              <w:numPr>
                <w:ilvl w:val="0"/>
                <w:numId w:val="2"/>
              </w:numPr>
              <w:ind w:left="420" w:hanging="420"/>
            </w:pPr>
            <w:r>
              <w:t>Streamlined email outreach, improving open rate by 60%</w:t>
            </w:r>
          </w:p>
          <w:p w14:paraId="268440DE" w14:textId="77777777" w:rsidR="00AA38D3" w:rsidRDefault="00000000">
            <w:pPr>
              <w:pStyle w:val="a2"/>
              <w:numPr>
                <w:ilvl w:val="0"/>
                <w:numId w:val="2"/>
              </w:numPr>
              <w:ind w:left="420" w:hanging="420"/>
            </w:pPr>
            <w:r>
              <w:t xml:space="preserve">Orchestrated photo/video shoots, enhancing client-provider </w:t>
            </w:r>
            <w:proofErr w:type="gramStart"/>
            <w:r>
              <w:t>connection</w:t>
            </w:r>
            <w:proofErr w:type="gramEnd"/>
          </w:p>
          <w:p w14:paraId="3AB941B7" w14:textId="77777777" w:rsidR="00AA38D3" w:rsidRDefault="00000000">
            <w:pPr>
              <w:pStyle w:val="a2"/>
              <w:numPr>
                <w:ilvl w:val="0"/>
                <w:numId w:val="2"/>
              </w:numPr>
              <w:ind w:left="420" w:hanging="420"/>
            </w:pPr>
            <w:r>
              <w:t xml:space="preserve">Forged media relations, driving event promotion and </w:t>
            </w:r>
            <w:proofErr w:type="gramStart"/>
            <w:r>
              <w:t>engagement</w:t>
            </w:r>
            <w:proofErr w:type="gramEnd"/>
          </w:p>
          <w:p w14:paraId="701AE4BE" w14:textId="77777777" w:rsidR="00AA38D3" w:rsidRDefault="00000000">
            <w:pPr>
              <w:pStyle w:val="a2"/>
              <w:numPr>
                <w:ilvl w:val="0"/>
                <w:numId w:val="2"/>
              </w:numPr>
              <w:ind w:left="420" w:hanging="420"/>
            </w:pPr>
            <w:r>
              <w:t xml:space="preserve">Redesigned website, optimizing UX/UI and </w:t>
            </w:r>
            <w:proofErr w:type="gramStart"/>
            <w:r>
              <w:t>content</w:t>
            </w:r>
            <w:proofErr w:type="gramEnd"/>
          </w:p>
          <w:p w14:paraId="52C63001" w14:textId="77777777" w:rsidR="00AA38D3" w:rsidRDefault="00000000">
            <w:pPr>
              <w:pStyle w:val="a2"/>
              <w:numPr>
                <w:ilvl w:val="0"/>
                <w:numId w:val="2"/>
              </w:numPr>
              <w:ind w:left="420" w:hanging="420"/>
            </w:pPr>
            <w:r>
              <w:t xml:space="preserve">Maintained highest nonprofit accreditations, ensuring industry </w:t>
            </w:r>
            <w:proofErr w:type="gramStart"/>
            <w:r>
              <w:t>respect</w:t>
            </w:r>
            <w:proofErr w:type="gramEnd"/>
          </w:p>
          <w:p w14:paraId="182C6E42" w14:textId="77777777" w:rsidR="00AA38D3" w:rsidRDefault="00000000">
            <w:pPr>
              <w:pStyle w:val="a2"/>
              <w:numPr>
                <w:ilvl w:val="0"/>
                <w:numId w:val="2"/>
              </w:numPr>
              <w:ind w:left="420" w:hanging="420"/>
            </w:pPr>
            <w:r>
              <w:t>Pioneered innovative donor management strategies, strengthening funding and support.</w:t>
            </w:r>
          </w:p>
          <w:p w14:paraId="7B8E8FEC" w14:textId="77777777" w:rsidR="00AA38D3" w:rsidRDefault="00000000">
            <w:pPr>
              <w:pStyle w:val="a2"/>
              <w:numPr>
                <w:ilvl w:val="0"/>
                <w:numId w:val="2"/>
              </w:numPr>
              <w:ind w:left="420" w:hanging="420"/>
            </w:pPr>
            <w:r>
              <w:t>Boosted social media engagement by 40%, expanding audience reach.</w:t>
            </w:r>
          </w:p>
          <w:p w14:paraId="2734488C" w14:textId="77777777" w:rsidR="00AA38D3" w:rsidRDefault="00000000">
            <w:pPr>
              <w:pStyle w:val="a2"/>
              <w:numPr>
                <w:ilvl w:val="0"/>
                <w:numId w:val="2"/>
              </w:numPr>
              <w:ind w:left="420" w:hanging="420"/>
            </w:pPr>
            <w:r>
              <w:t>Implemented AI-driven analytics to track marketing ROI, enhancing strategy precision.</w:t>
            </w:r>
          </w:p>
          <w:p w14:paraId="1BCFE76C" w14:textId="77777777" w:rsidR="00AA38D3" w:rsidRDefault="00000000">
            <w:pPr>
              <w:pStyle w:val="a2"/>
              <w:numPr>
                <w:ilvl w:val="0"/>
                <w:numId w:val="2"/>
              </w:numPr>
              <w:ind w:left="420" w:hanging="420"/>
            </w:pPr>
            <w:r>
              <w:t>Developed a multi-platform content strategy, increasing brand visibility.</w:t>
            </w:r>
          </w:p>
          <w:p w14:paraId="11EDD56E" w14:textId="77777777" w:rsidR="00AA38D3" w:rsidRDefault="00000000">
            <w:pPr>
              <w:pStyle w:val="a2"/>
              <w:numPr>
                <w:ilvl w:val="0"/>
                <w:numId w:val="2"/>
              </w:numPr>
              <w:ind w:left="420" w:hanging="420"/>
            </w:pPr>
            <w:r>
              <w:t>Overhauled CRM system, improving data accuracy and usability.</w:t>
            </w:r>
          </w:p>
          <w:p w14:paraId="6C21A377" w14:textId="77777777" w:rsidR="00AA38D3" w:rsidRDefault="00000000">
            <w:pPr>
              <w:pStyle w:val="a2"/>
              <w:numPr>
                <w:ilvl w:val="0"/>
                <w:numId w:val="2"/>
              </w:numPr>
              <w:ind w:left="420" w:hanging="420"/>
            </w:pPr>
            <w:r>
              <w:t>Conducted market research that influenced new campaign directions.</w:t>
            </w:r>
          </w:p>
          <w:p w14:paraId="071EAD2D" w14:textId="3071B8B2" w:rsidR="00F23C7B" w:rsidRDefault="00F23C7B">
            <w:pPr>
              <w:pStyle w:val="a2"/>
              <w:numPr>
                <w:ilvl w:val="0"/>
                <w:numId w:val="2"/>
              </w:numPr>
              <w:ind w:left="420" w:hanging="420"/>
            </w:pPr>
            <w:r>
              <w:t>Expanded network of local community based organizations, donors, and partners in DC area.</w:t>
            </w:r>
          </w:p>
          <w:p w14:paraId="61890982" w14:textId="77777777" w:rsidR="00AA38D3" w:rsidRDefault="00000000">
            <w:pPr>
              <w:pStyle w:val="Heading3"/>
              <w:spacing w:before="240"/>
            </w:pPr>
            <w:r>
              <w:t>Kentucky Entertainment Television - PBS | Marketing Intern</w:t>
            </w:r>
          </w:p>
          <w:p w14:paraId="613EB50A" w14:textId="77777777" w:rsidR="00AA38D3" w:rsidRDefault="00000000">
            <w:pPr>
              <w:pStyle w:val="a0"/>
            </w:pPr>
            <w:r>
              <w:t>Apr 2018 - Jul 2018</w:t>
            </w:r>
          </w:p>
          <w:p w14:paraId="3DB4214A" w14:textId="77777777" w:rsidR="00AA38D3" w:rsidRDefault="00000000">
            <w:pPr>
              <w:pStyle w:val="a2"/>
              <w:numPr>
                <w:ilvl w:val="0"/>
                <w:numId w:val="2"/>
              </w:numPr>
              <w:ind w:left="420" w:hanging="420"/>
            </w:pPr>
            <w:r>
              <w:t xml:space="preserve">Spearheaded marketing strategies, enhancing brand </w:t>
            </w:r>
            <w:proofErr w:type="gramStart"/>
            <w:r>
              <w:t>visibility</w:t>
            </w:r>
            <w:proofErr w:type="gramEnd"/>
          </w:p>
          <w:p w14:paraId="426DF9DC" w14:textId="77777777" w:rsidR="00AA38D3" w:rsidRDefault="00000000">
            <w:pPr>
              <w:pStyle w:val="a2"/>
              <w:numPr>
                <w:ilvl w:val="0"/>
                <w:numId w:val="2"/>
              </w:numPr>
              <w:ind w:left="420" w:hanging="420"/>
            </w:pPr>
            <w:r>
              <w:t xml:space="preserve">Boosted leads by 30% via innovative communication </w:t>
            </w:r>
            <w:proofErr w:type="gramStart"/>
            <w:r>
              <w:t>tactics</w:t>
            </w:r>
            <w:proofErr w:type="gramEnd"/>
          </w:p>
          <w:p w14:paraId="10174EEE" w14:textId="77777777" w:rsidR="00AA38D3" w:rsidRDefault="00000000">
            <w:pPr>
              <w:pStyle w:val="a2"/>
              <w:numPr>
                <w:ilvl w:val="0"/>
                <w:numId w:val="2"/>
              </w:numPr>
              <w:ind w:left="420" w:hanging="420"/>
            </w:pPr>
            <w:r>
              <w:t xml:space="preserve">Utilized analytical skills to evaluate campaign </w:t>
            </w:r>
            <w:proofErr w:type="gramStart"/>
            <w:r>
              <w:t>performance</w:t>
            </w:r>
            <w:proofErr w:type="gramEnd"/>
          </w:p>
          <w:p w14:paraId="693BCA6A" w14:textId="77777777" w:rsidR="00AA38D3" w:rsidRDefault="00000000">
            <w:pPr>
              <w:pStyle w:val="a2"/>
              <w:numPr>
                <w:ilvl w:val="0"/>
                <w:numId w:val="2"/>
              </w:numPr>
              <w:ind w:left="420" w:hanging="420"/>
            </w:pPr>
            <w:r>
              <w:t>Resolved marketing issues, optimizing ROI by 20%</w:t>
            </w:r>
          </w:p>
          <w:p w14:paraId="35D12910" w14:textId="77777777" w:rsidR="00AA38D3" w:rsidRDefault="00000000">
            <w:pPr>
              <w:pStyle w:val="a2"/>
              <w:numPr>
                <w:ilvl w:val="0"/>
                <w:numId w:val="2"/>
              </w:numPr>
              <w:ind w:left="420" w:hanging="420"/>
            </w:pPr>
            <w:r>
              <w:t xml:space="preserve">Influenced business growth through strategic </w:t>
            </w:r>
            <w:proofErr w:type="gramStart"/>
            <w:r>
              <w:t>marketing</w:t>
            </w:r>
            <w:proofErr w:type="gramEnd"/>
          </w:p>
          <w:p w14:paraId="34211B83" w14:textId="77777777" w:rsidR="00AA38D3" w:rsidRDefault="00000000">
            <w:pPr>
              <w:pStyle w:val="Heading3"/>
              <w:spacing w:before="240"/>
            </w:pPr>
            <w:r>
              <w:t>Fayette County Board of Education | Communications Intern | Lexington, KY</w:t>
            </w:r>
          </w:p>
          <w:p w14:paraId="75293C1D" w14:textId="77777777" w:rsidR="00AA38D3" w:rsidRDefault="00000000">
            <w:pPr>
              <w:pStyle w:val="a0"/>
            </w:pPr>
            <w:r>
              <w:t>May 2018 - Present</w:t>
            </w:r>
          </w:p>
          <w:p w14:paraId="49F42855" w14:textId="77777777" w:rsidR="00AA38D3" w:rsidRDefault="00000000">
            <w:pPr>
              <w:pStyle w:val="a2"/>
              <w:numPr>
                <w:ilvl w:val="0"/>
                <w:numId w:val="2"/>
              </w:numPr>
              <w:ind w:left="420" w:hanging="420"/>
            </w:pPr>
            <w:r>
              <w:t xml:space="preserve">Spearheaded innovative marketing </w:t>
            </w:r>
            <w:proofErr w:type="gramStart"/>
            <w:r>
              <w:t>strategies</w:t>
            </w:r>
            <w:proofErr w:type="gramEnd"/>
          </w:p>
          <w:p w14:paraId="36BC3233" w14:textId="77777777" w:rsidR="00AA38D3" w:rsidRDefault="00000000">
            <w:pPr>
              <w:pStyle w:val="a2"/>
              <w:numPr>
                <w:ilvl w:val="0"/>
                <w:numId w:val="2"/>
              </w:numPr>
              <w:ind w:left="420" w:hanging="420"/>
            </w:pPr>
            <w:r>
              <w:t>Boosted brand visibility by 30%</w:t>
            </w:r>
          </w:p>
          <w:p w14:paraId="6CDEA8E3" w14:textId="77777777" w:rsidR="00AA38D3" w:rsidRDefault="00000000">
            <w:pPr>
              <w:pStyle w:val="a2"/>
              <w:numPr>
                <w:ilvl w:val="0"/>
                <w:numId w:val="2"/>
              </w:numPr>
              <w:ind w:left="420" w:hanging="420"/>
            </w:pPr>
            <w:r>
              <w:t xml:space="preserve">Utilized analytical skills to assess market </w:t>
            </w:r>
            <w:proofErr w:type="gramStart"/>
            <w:r>
              <w:t>trends</w:t>
            </w:r>
            <w:proofErr w:type="gramEnd"/>
          </w:p>
          <w:p w14:paraId="35020EEA" w14:textId="77777777" w:rsidR="00AA38D3" w:rsidRDefault="00000000">
            <w:pPr>
              <w:pStyle w:val="a2"/>
              <w:numPr>
                <w:ilvl w:val="0"/>
                <w:numId w:val="2"/>
              </w:numPr>
              <w:ind w:left="420" w:hanging="420"/>
            </w:pPr>
            <w:r>
              <w:t xml:space="preserve">Resolved communication bottlenecks, enhancing </w:t>
            </w:r>
            <w:proofErr w:type="gramStart"/>
            <w:r>
              <w:t>efficiency</w:t>
            </w:r>
            <w:proofErr w:type="gramEnd"/>
          </w:p>
          <w:p w14:paraId="2B0309FD" w14:textId="77777777" w:rsidR="00AA38D3" w:rsidRDefault="00000000">
            <w:pPr>
              <w:pStyle w:val="Heading3"/>
              <w:spacing w:before="240"/>
            </w:pPr>
            <w:r>
              <w:t>WKYT News – CBS Affiliate | Broadcast News Intern</w:t>
            </w:r>
          </w:p>
          <w:p w14:paraId="2EA306BA" w14:textId="77777777" w:rsidR="00AA38D3" w:rsidRDefault="00000000">
            <w:pPr>
              <w:pStyle w:val="a0"/>
            </w:pPr>
            <w:r>
              <w:t>May 2018 - Aug 2018</w:t>
            </w:r>
          </w:p>
          <w:p w14:paraId="3F45E2EA" w14:textId="77777777" w:rsidR="00AA38D3" w:rsidRDefault="00000000">
            <w:pPr>
              <w:pStyle w:val="a2"/>
              <w:numPr>
                <w:ilvl w:val="0"/>
                <w:numId w:val="2"/>
              </w:numPr>
              <w:ind w:left="420" w:hanging="420"/>
            </w:pPr>
            <w:r>
              <w:t xml:space="preserve">Led strategic marketing </w:t>
            </w:r>
            <w:proofErr w:type="gramStart"/>
            <w:r>
              <w:t>initiatives</w:t>
            </w:r>
            <w:proofErr w:type="gramEnd"/>
          </w:p>
          <w:p w14:paraId="771F0093" w14:textId="77777777" w:rsidR="00AA38D3" w:rsidRDefault="00000000">
            <w:pPr>
              <w:pStyle w:val="a2"/>
              <w:numPr>
                <w:ilvl w:val="0"/>
                <w:numId w:val="2"/>
              </w:numPr>
              <w:ind w:left="420" w:hanging="420"/>
            </w:pPr>
            <w:r>
              <w:t>Increased brand visibility by 30%</w:t>
            </w:r>
          </w:p>
          <w:p w14:paraId="7B65F1DF" w14:textId="77777777" w:rsidR="00AA38D3" w:rsidRDefault="00000000">
            <w:pPr>
              <w:pStyle w:val="a2"/>
              <w:numPr>
                <w:ilvl w:val="0"/>
                <w:numId w:val="2"/>
              </w:numPr>
              <w:ind w:left="420" w:hanging="420"/>
            </w:pPr>
            <w:r>
              <w:t xml:space="preserve">Developed effective communication </w:t>
            </w:r>
            <w:proofErr w:type="gramStart"/>
            <w:r>
              <w:t>plans</w:t>
            </w:r>
            <w:proofErr w:type="gramEnd"/>
          </w:p>
          <w:p w14:paraId="10FCFC90" w14:textId="77777777" w:rsidR="00AA38D3" w:rsidRDefault="00000000">
            <w:pPr>
              <w:pStyle w:val="a2"/>
              <w:numPr>
                <w:ilvl w:val="0"/>
                <w:numId w:val="2"/>
              </w:numPr>
              <w:ind w:left="420" w:hanging="420"/>
            </w:pPr>
            <w:r>
              <w:lastRenderedPageBreak/>
              <w:t xml:space="preserve">Resolved internal communication </w:t>
            </w:r>
            <w:proofErr w:type="gramStart"/>
            <w:r>
              <w:t>bottlenecks</w:t>
            </w:r>
            <w:proofErr w:type="gramEnd"/>
          </w:p>
          <w:p w14:paraId="5471E03A" w14:textId="77777777" w:rsidR="00AA38D3" w:rsidRDefault="00000000">
            <w:pPr>
              <w:pStyle w:val="Heading3"/>
              <w:spacing w:before="240"/>
            </w:pPr>
            <w:r>
              <w:t>SOME | Communications and Marketing Assistant</w:t>
            </w:r>
          </w:p>
          <w:p w14:paraId="2FB3E896" w14:textId="77777777" w:rsidR="00AA38D3" w:rsidRDefault="00000000">
            <w:pPr>
              <w:pStyle w:val="a0"/>
            </w:pPr>
            <w:r>
              <w:t>Jun 2019 - Jun 2020</w:t>
            </w:r>
          </w:p>
          <w:p w14:paraId="23EEA254" w14:textId="77777777" w:rsidR="00AA38D3" w:rsidRDefault="00000000">
            <w:pPr>
              <w:pStyle w:val="Heading3"/>
              <w:spacing w:before="240"/>
            </w:pPr>
            <w:r>
              <w:t>SOME | Communications and Marketing Associate</w:t>
            </w:r>
          </w:p>
          <w:p w14:paraId="14D63035" w14:textId="77777777" w:rsidR="00AA38D3" w:rsidRDefault="00000000">
            <w:pPr>
              <w:pStyle w:val="a0"/>
            </w:pPr>
            <w:r>
              <w:t>Jun 2020 - Jun 2021</w:t>
            </w:r>
          </w:p>
          <w:p w14:paraId="780423DD" w14:textId="77777777" w:rsidR="00AA38D3" w:rsidRDefault="00000000">
            <w:pPr>
              <w:pStyle w:val="Heading3"/>
              <w:spacing w:before="240"/>
            </w:pPr>
            <w:r>
              <w:t>SOME | Communications and Marketing Coordinator</w:t>
            </w:r>
          </w:p>
          <w:p w14:paraId="51E0C17B" w14:textId="77777777" w:rsidR="00AA38D3" w:rsidRDefault="00000000">
            <w:pPr>
              <w:pStyle w:val="a0"/>
            </w:pPr>
            <w:r>
              <w:t>Jun 2022 - Feb 2023</w:t>
            </w:r>
          </w:p>
          <w:p w14:paraId="366B709D" w14:textId="77777777" w:rsidR="00AA38D3" w:rsidRDefault="00000000">
            <w:pPr>
              <w:pStyle w:val="Heading2"/>
              <w:spacing w:before="360"/>
            </w:pPr>
            <w:r>
              <w:t>Education</w:t>
            </w:r>
          </w:p>
          <w:p w14:paraId="52CC0436" w14:textId="5E80C89A" w:rsidR="00AA38D3" w:rsidRDefault="00000000">
            <w:pPr>
              <w:pStyle w:val="Heading3"/>
              <w:spacing w:before="0"/>
            </w:pPr>
            <w:r>
              <w:t>Asbury University, Wilmore, KY | Bachelor of Art in Communications</w:t>
            </w:r>
            <w:r w:rsidR="00F23C7B">
              <w:t>, minor in Spanish</w:t>
            </w:r>
          </w:p>
          <w:p w14:paraId="77CA68E6" w14:textId="77777777" w:rsidR="00AA38D3" w:rsidRDefault="00000000">
            <w:pPr>
              <w:pStyle w:val="a0"/>
            </w:pPr>
            <w:r>
              <w:t>May 2019 - May 2019</w:t>
            </w:r>
          </w:p>
          <w:p w14:paraId="2B27453A" w14:textId="77777777" w:rsidR="00AA38D3" w:rsidRDefault="00000000">
            <w:pPr>
              <w:pStyle w:val="Heading3"/>
              <w:spacing w:before="240"/>
            </w:pPr>
            <w:r>
              <w:t xml:space="preserve">Georgetown University, Washington, DC | </w:t>
            </w:r>
            <w:proofErr w:type="gramStart"/>
            <w:r>
              <w:t>Masters in Public Relations</w:t>
            </w:r>
            <w:proofErr w:type="gramEnd"/>
            <w:r>
              <w:t>/Corporate Communications</w:t>
            </w:r>
          </w:p>
          <w:p w14:paraId="1C979DB6" w14:textId="77777777" w:rsidR="00AA38D3" w:rsidRDefault="00000000">
            <w:pPr>
              <w:pStyle w:val="a0"/>
            </w:pPr>
            <w:r>
              <w:t>2019 - Jun 2023</w:t>
            </w:r>
          </w:p>
          <w:p w14:paraId="7F8A0836" w14:textId="77777777" w:rsidR="00AA38D3" w:rsidRDefault="00000000">
            <w:pPr>
              <w:pStyle w:val="Heading2"/>
              <w:spacing w:before="360"/>
            </w:pPr>
            <w:r>
              <w:t>Skills</w:t>
            </w:r>
          </w:p>
          <w:tbl>
            <w:tblPr>
              <w:tblW w:w="10390" w:type="dxa"/>
              <w:tblCellMar>
                <w:left w:w="10" w:type="dxa"/>
                <w:right w:w="10" w:type="dxa"/>
              </w:tblCellMar>
              <w:tblLook w:val="04A0" w:firstRow="1" w:lastRow="0" w:firstColumn="1" w:lastColumn="0" w:noHBand="0" w:noVBand="1"/>
            </w:tblPr>
            <w:tblGrid>
              <w:gridCol w:w="5195"/>
              <w:gridCol w:w="5195"/>
            </w:tblGrid>
            <w:tr w:rsidR="00AA38D3" w14:paraId="608C67B8" w14:textId="77777777">
              <w:tblPrEx>
                <w:tblCellMar>
                  <w:top w:w="0" w:type="dxa"/>
                  <w:bottom w:w="0" w:type="dxa"/>
                </w:tblCellMar>
              </w:tblPrEx>
              <w:tc>
                <w:tcPr>
                  <w:tcW w:w="5195" w:type="dxa"/>
                </w:tcPr>
                <w:p w14:paraId="6D69E930" w14:textId="77777777" w:rsidR="00AA38D3" w:rsidRDefault="00000000">
                  <w:pPr>
                    <w:pStyle w:val="a"/>
                  </w:pPr>
                  <w:r>
                    <w:rPr>
                      <w:b/>
                      <w:bCs/>
                    </w:rPr>
                    <w:t>Communication</w:t>
                  </w:r>
                </w:p>
              </w:tc>
              <w:tc>
                <w:tcPr>
                  <w:tcW w:w="5195" w:type="dxa"/>
                </w:tcPr>
                <w:p w14:paraId="1323D418" w14:textId="77777777" w:rsidR="00AA38D3" w:rsidRDefault="00000000">
                  <w:pPr>
                    <w:pStyle w:val="a"/>
                  </w:pPr>
                  <w:r>
                    <w:rPr>
                      <w:b/>
                      <w:bCs/>
                    </w:rPr>
                    <w:t>Public Relations</w:t>
                  </w:r>
                </w:p>
              </w:tc>
            </w:tr>
            <w:tr w:rsidR="00AA38D3" w14:paraId="54623C3F" w14:textId="77777777">
              <w:tblPrEx>
                <w:tblCellMar>
                  <w:top w:w="0" w:type="dxa"/>
                  <w:bottom w:w="0" w:type="dxa"/>
                </w:tblCellMar>
              </w:tblPrEx>
              <w:tc>
                <w:tcPr>
                  <w:tcW w:w="5195" w:type="dxa"/>
                </w:tcPr>
                <w:p w14:paraId="0573F73B" w14:textId="77777777" w:rsidR="00AA38D3" w:rsidRDefault="00000000">
                  <w:pPr>
                    <w:pStyle w:val="a"/>
                  </w:pPr>
                  <w:r>
                    <w:rPr>
                      <w:b/>
                      <w:bCs/>
                    </w:rPr>
                    <w:t>Corporate Communications</w:t>
                  </w:r>
                </w:p>
              </w:tc>
              <w:tc>
                <w:tcPr>
                  <w:tcW w:w="5195" w:type="dxa"/>
                </w:tcPr>
                <w:p w14:paraId="4CE04FCD" w14:textId="77777777" w:rsidR="00AA38D3" w:rsidRDefault="00000000">
                  <w:pPr>
                    <w:pStyle w:val="a"/>
                  </w:pPr>
                  <w:r>
                    <w:rPr>
                      <w:b/>
                      <w:bCs/>
                    </w:rPr>
                    <w:t>Television</w:t>
                  </w:r>
                </w:p>
              </w:tc>
            </w:tr>
            <w:tr w:rsidR="00AA38D3" w14:paraId="141D2DA2" w14:textId="77777777">
              <w:tblPrEx>
                <w:tblCellMar>
                  <w:top w:w="0" w:type="dxa"/>
                  <w:bottom w:w="0" w:type="dxa"/>
                </w:tblCellMar>
              </w:tblPrEx>
              <w:tc>
                <w:tcPr>
                  <w:tcW w:w="5195" w:type="dxa"/>
                </w:tcPr>
                <w:p w14:paraId="57AE0F62" w14:textId="77777777" w:rsidR="00AA38D3" w:rsidRDefault="00000000">
                  <w:pPr>
                    <w:pStyle w:val="a"/>
                  </w:pPr>
                  <w:r>
                    <w:rPr>
                      <w:b/>
                      <w:bCs/>
                    </w:rPr>
                    <w:t>News</w:t>
                  </w:r>
                </w:p>
              </w:tc>
              <w:tc>
                <w:tcPr>
                  <w:tcW w:w="5195" w:type="dxa"/>
                </w:tcPr>
                <w:p w14:paraId="4B90FBEA" w14:textId="77777777" w:rsidR="00AA38D3" w:rsidRDefault="00000000">
                  <w:pPr>
                    <w:pStyle w:val="a"/>
                  </w:pPr>
                  <w:r>
                    <w:rPr>
                      <w:b/>
                      <w:bCs/>
                    </w:rPr>
                    <w:t>Spanish</w:t>
                  </w:r>
                </w:p>
              </w:tc>
            </w:tr>
          </w:tbl>
          <w:p w14:paraId="3E6C495D" w14:textId="77777777" w:rsidR="00AA38D3" w:rsidRDefault="00000000">
            <w:pPr>
              <w:pStyle w:val="Heading2"/>
              <w:spacing w:before="360"/>
            </w:pPr>
            <w:r>
              <w:t>Additional information</w:t>
            </w:r>
          </w:p>
          <w:p w14:paraId="5B474063" w14:textId="77777777" w:rsidR="00AA38D3" w:rsidRDefault="00000000">
            <w:pPr>
              <w:pStyle w:val="Heading3"/>
              <w:spacing w:before="0"/>
            </w:pPr>
            <w:r>
              <w:t>Honors and Leadership</w:t>
            </w:r>
          </w:p>
          <w:p w14:paraId="577DFA5E" w14:textId="11D3B6F0" w:rsidR="00AA38D3" w:rsidRDefault="00000000">
            <w:pPr>
              <w:pStyle w:val="a1"/>
            </w:pPr>
            <w:r>
              <w:t xml:space="preserve">•  </w:t>
            </w:r>
            <w:r w:rsidR="00F23C7B">
              <w:t xml:space="preserve">Current </w:t>
            </w:r>
            <w:r>
              <w:t>Racial Equity Steering Committee Member</w:t>
            </w:r>
          </w:p>
          <w:p w14:paraId="16FAD147" w14:textId="34F379C2" w:rsidR="00AA38D3" w:rsidRDefault="00000000">
            <w:pPr>
              <w:pStyle w:val="a1"/>
            </w:pPr>
            <w:r>
              <w:t>•  Managed $50,000+ Advertising Campaign</w:t>
            </w:r>
            <w:r w:rsidR="00F23C7B">
              <w:t xml:space="preserve"> at Asbury in 2018.</w:t>
            </w:r>
          </w:p>
          <w:p w14:paraId="2F3B3E33" w14:textId="00B794A6" w:rsidR="00AA38D3" w:rsidRDefault="00000000">
            <w:pPr>
              <w:pStyle w:val="a1"/>
            </w:pPr>
            <w:r>
              <w:t xml:space="preserve">•  Written over </w:t>
            </w:r>
            <w:r w:rsidR="00F23C7B">
              <w:t>350</w:t>
            </w:r>
            <w:r>
              <w:t xml:space="preserve"> news stories for SOME</w:t>
            </w:r>
            <w:r w:rsidR="00F23C7B">
              <w:t>’s blog.</w:t>
            </w:r>
          </w:p>
          <w:p w14:paraId="33C4759E" w14:textId="12E10F35" w:rsidR="00F23C7B" w:rsidRDefault="00000000">
            <w:pPr>
              <w:pStyle w:val="a1"/>
            </w:pPr>
            <w:r>
              <w:t>•  Advertising manager of The Collegian, student ran news publication on campus.</w:t>
            </w:r>
          </w:p>
          <w:p w14:paraId="10F796E9" w14:textId="77777777" w:rsidR="00AA38D3" w:rsidRDefault="00000000">
            <w:pPr>
              <w:pStyle w:val="a1"/>
            </w:pPr>
            <w:r>
              <w:t>•  Founding member of public relations student society of America - Asbury chapter.</w:t>
            </w:r>
          </w:p>
          <w:p w14:paraId="05651887" w14:textId="77777777" w:rsidR="00AA38D3" w:rsidRDefault="00000000">
            <w:pPr>
              <w:pStyle w:val="a1"/>
            </w:pPr>
            <w:r>
              <w:t>•  Asbury Men's basketball team captain.</w:t>
            </w:r>
          </w:p>
          <w:p w14:paraId="126AA925" w14:textId="57F0795D" w:rsidR="00AA38D3" w:rsidRDefault="00000000">
            <w:pPr>
              <w:pStyle w:val="a1"/>
            </w:pPr>
            <w:r>
              <w:t xml:space="preserve">•  Promotion from Comms/Marketing Assistant to </w:t>
            </w:r>
            <w:r w:rsidR="00F23C7B">
              <w:t>Manager.</w:t>
            </w:r>
          </w:p>
          <w:p w14:paraId="4DDA29C9" w14:textId="77777777" w:rsidR="00F23C7B" w:rsidRPr="00F23C7B" w:rsidRDefault="00000000" w:rsidP="00F23C7B">
            <w:pPr>
              <w:spacing w:before="45" w:after="45" w:line="312" w:lineRule="auto"/>
              <w:rPr>
                <w:sz w:val="19"/>
                <w:szCs w:val="19"/>
              </w:rPr>
            </w:pPr>
            <w:r>
              <w:t xml:space="preserve">•  </w:t>
            </w:r>
            <w:r w:rsidRPr="00F23C7B">
              <w:rPr>
                <w:sz w:val="19"/>
                <w:szCs w:val="19"/>
              </w:rPr>
              <w:t xml:space="preserve">WACW online radio host – The Sports Attic weekly </w:t>
            </w:r>
            <w:r w:rsidR="00F23C7B" w:rsidRPr="00F23C7B">
              <w:rPr>
                <w:sz w:val="19"/>
                <w:szCs w:val="19"/>
              </w:rPr>
              <w:t xml:space="preserve">university </w:t>
            </w:r>
            <w:r w:rsidRPr="00F23C7B">
              <w:rPr>
                <w:sz w:val="19"/>
                <w:szCs w:val="19"/>
              </w:rPr>
              <w:t>wide broadcast.</w:t>
            </w:r>
          </w:p>
          <w:p w14:paraId="20E7A977" w14:textId="064539F0" w:rsidR="00F23C7B" w:rsidRDefault="00F23C7B" w:rsidP="00F23C7B">
            <w:pPr>
              <w:spacing w:before="45" w:after="45" w:line="312" w:lineRule="auto"/>
            </w:pPr>
          </w:p>
        </w:tc>
      </w:tr>
    </w:tbl>
    <w:p w14:paraId="73685B4B" w14:textId="77777777" w:rsidR="00D42ACA" w:rsidRDefault="00D42ACA"/>
    <w:sectPr w:rsidR="00D42ACA">
      <w:headerReference w:type="even" r:id="rId10"/>
      <w:headerReference w:type="default" r:id="rId11"/>
      <w:footerReference w:type="even" r:id="rId12"/>
      <w:footerReference w:type="default" r:id="rId13"/>
      <w:headerReference w:type="first" r:id="rId14"/>
      <w:footerReference w:type="first" r:id="rId15"/>
      <w:pgSz w:w="11906" w:h="16838"/>
      <w:pgMar w:top="705" w:right="750" w:bottom="705" w:left="75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82C50" w14:textId="77777777" w:rsidR="00D42ACA" w:rsidRDefault="00D42ACA" w:rsidP="00F23C7B">
      <w:pPr>
        <w:spacing w:line="240" w:lineRule="auto"/>
      </w:pPr>
      <w:r>
        <w:separator/>
      </w:r>
    </w:p>
  </w:endnote>
  <w:endnote w:type="continuationSeparator" w:id="0">
    <w:p w14:paraId="1F476699" w14:textId="77777777" w:rsidR="00D42ACA" w:rsidRDefault="00D42ACA" w:rsidP="00F23C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7781" w14:textId="77777777" w:rsidR="00F23C7B" w:rsidRDefault="00F23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15CDD" w14:textId="77777777" w:rsidR="00F23C7B" w:rsidRDefault="00F23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BAE0" w14:textId="77777777" w:rsidR="00F23C7B" w:rsidRDefault="00F23C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089B4" w14:textId="77777777" w:rsidR="00D42ACA" w:rsidRDefault="00D42ACA" w:rsidP="00F23C7B">
      <w:pPr>
        <w:spacing w:line="240" w:lineRule="auto"/>
      </w:pPr>
      <w:r>
        <w:separator/>
      </w:r>
    </w:p>
  </w:footnote>
  <w:footnote w:type="continuationSeparator" w:id="0">
    <w:p w14:paraId="5403F5CC" w14:textId="77777777" w:rsidR="00D42ACA" w:rsidRDefault="00D42ACA" w:rsidP="00F23C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38C12" w14:textId="77777777" w:rsidR="00F23C7B" w:rsidRDefault="00F23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43F6" w14:textId="77777777" w:rsidR="00F23C7B" w:rsidRDefault="00F23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9C7FD" w14:textId="77777777" w:rsidR="00F23C7B" w:rsidRDefault="00F23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D0940"/>
    <w:multiLevelType w:val="hybridMultilevel"/>
    <w:tmpl w:val="083099DA"/>
    <w:lvl w:ilvl="0" w:tplc="D460F48A">
      <w:start w:val="1"/>
      <w:numFmt w:val="bullet"/>
      <w:suff w:val="space"/>
      <w:lvlText w:val="• "/>
      <w:lvlJc w:val="left"/>
    </w:lvl>
    <w:lvl w:ilvl="1" w:tplc="199E162E">
      <w:start w:val="1"/>
      <w:numFmt w:val="bullet"/>
      <w:suff w:val="space"/>
      <w:lvlText w:val="○ "/>
      <w:lvlJc w:val="left"/>
    </w:lvl>
    <w:lvl w:ilvl="2" w:tplc="40F6726A">
      <w:start w:val="1"/>
      <w:numFmt w:val="bullet"/>
      <w:suff w:val="space"/>
      <w:lvlText w:val="○ "/>
      <w:lvlJc w:val="left"/>
    </w:lvl>
    <w:lvl w:ilvl="3" w:tplc="EE245FEA">
      <w:numFmt w:val="decimal"/>
      <w:lvlText w:val=""/>
      <w:lvlJc w:val="left"/>
    </w:lvl>
    <w:lvl w:ilvl="4" w:tplc="32FC6A76">
      <w:numFmt w:val="decimal"/>
      <w:lvlText w:val=""/>
      <w:lvlJc w:val="left"/>
    </w:lvl>
    <w:lvl w:ilvl="5" w:tplc="B45A5620">
      <w:numFmt w:val="decimal"/>
      <w:lvlText w:val=""/>
      <w:lvlJc w:val="left"/>
    </w:lvl>
    <w:lvl w:ilvl="6" w:tplc="75C8DE12">
      <w:numFmt w:val="decimal"/>
      <w:lvlText w:val=""/>
      <w:lvlJc w:val="left"/>
    </w:lvl>
    <w:lvl w:ilvl="7" w:tplc="0DF02D2C">
      <w:numFmt w:val="decimal"/>
      <w:lvlText w:val=""/>
      <w:lvlJc w:val="left"/>
    </w:lvl>
    <w:lvl w:ilvl="8" w:tplc="590473E2">
      <w:numFmt w:val="decimal"/>
      <w:lvlText w:val=""/>
      <w:lvlJc w:val="left"/>
    </w:lvl>
  </w:abstractNum>
  <w:abstractNum w:abstractNumId="1" w15:restartNumberingAfterBreak="0">
    <w:nsid w:val="4FF367A6"/>
    <w:multiLevelType w:val="hybridMultilevel"/>
    <w:tmpl w:val="160E60CC"/>
    <w:lvl w:ilvl="0" w:tplc="00A4D34A">
      <w:start w:val="1"/>
      <w:numFmt w:val="decimal"/>
      <w:suff w:val="space"/>
      <w:lvlText w:val="%1."/>
      <w:lvlJc w:val="left"/>
    </w:lvl>
    <w:lvl w:ilvl="1" w:tplc="52644A48">
      <w:start w:val="1"/>
      <w:numFmt w:val="decimal"/>
      <w:suff w:val="space"/>
      <w:lvlText w:val="%2."/>
      <w:lvlJc w:val="left"/>
    </w:lvl>
    <w:lvl w:ilvl="2" w:tplc="37D2C7AA">
      <w:start w:val="1"/>
      <w:numFmt w:val="decimal"/>
      <w:suff w:val="space"/>
      <w:lvlText w:val="%3."/>
      <w:lvlJc w:val="left"/>
    </w:lvl>
    <w:lvl w:ilvl="3" w:tplc="7DBC39A0">
      <w:numFmt w:val="decimal"/>
      <w:lvlText w:val=""/>
      <w:lvlJc w:val="left"/>
    </w:lvl>
    <w:lvl w:ilvl="4" w:tplc="2918EEC0">
      <w:numFmt w:val="decimal"/>
      <w:lvlText w:val=""/>
      <w:lvlJc w:val="left"/>
    </w:lvl>
    <w:lvl w:ilvl="5" w:tplc="BA061284">
      <w:numFmt w:val="decimal"/>
      <w:lvlText w:val=""/>
      <w:lvlJc w:val="left"/>
    </w:lvl>
    <w:lvl w:ilvl="6" w:tplc="C0B0A80A">
      <w:numFmt w:val="decimal"/>
      <w:lvlText w:val=""/>
      <w:lvlJc w:val="left"/>
    </w:lvl>
    <w:lvl w:ilvl="7" w:tplc="030433D8">
      <w:numFmt w:val="decimal"/>
      <w:lvlText w:val=""/>
      <w:lvlJc w:val="left"/>
    </w:lvl>
    <w:lvl w:ilvl="8" w:tplc="382AFBB8">
      <w:numFmt w:val="decimal"/>
      <w:lvlText w:val=""/>
      <w:lvlJc w:val="left"/>
    </w:lvl>
  </w:abstractNum>
  <w:abstractNum w:abstractNumId="2" w15:restartNumberingAfterBreak="0">
    <w:nsid w:val="6D2751C4"/>
    <w:multiLevelType w:val="hybridMultilevel"/>
    <w:tmpl w:val="0AB07C38"/>
    <w:lvl w:ilvl="0" w:tplc="CBD08AFE">
      <w:start w:val="1"/>
      <w:numFmt w:val="bullet"/>
      <w:lvlText w:val="●"/>
      <w:lvlJc w:val="left"/>
      <w:pPr>
        <w:ind w:left="720" w:hanging="360"/>
      </w:pPr>
    </w:lvl>
    <w:lvl w:ilvl="1" w:tplc="CAF8466C">
      <w:start w:val="1"/>
      <w:numFmt w:val="bullet"/>
      <w:lvlText w:val="○"/>
      <w:lvlJc w:val="left"/>
      <w:pPr>
        <w:ind w:left="1440" w:hanging="360"/>
      </w:pPr>
    </w:lvl>
    <w:lvl w:ilvl="2" w:tplc="12D018DC">
      <w:start w:val="1"/>
      <w:numFmt w:val="bullet"/>
      <w:lvlText w:val="■"/>
      <w:lvlJc w:val="left"/>
      <w:pPr>
        <w:ind w:left="2160" w:hanging="360"/>
      </w:pPr>
    </w:lvl>
    <w:lvl w:ilvl="3" w:tplc="29DA05E6">
      <w:start w:val="1"/>
      <w:numFmt w:val="bullet"/>
      <w:lvlText w:val="●"/>
      <w:lvlJc w:val="left"/>
      <w:pPr>
        <w:ind w:left="2880" w:hanging="360"/>
      </w:pPr>
    </w:lvl>
    <w:lvl w:ilvl="4" w:tplc="BF26A7AA">
      <w:start w:val="1"/>
      <w:numFmt w:val="bullet"/>
      <w:lvlText w:val="○"/>
      <w:lvlJc w:val="left"/>
      <w:pPr>
        <w:ind w:left="3600" w:hanging="360"/>
      </w:pPr>
    </w:lvl>
    <w:lvl w:ilvl="5" w:tplc="A2926212">
      <w:start w:val="1"/>
      <w:numFmt w:val="bullet"/>
      <w:lvlText w:val="■"/>
      <w:lvlJc w:val="left"/>
      <w:pPr>
        <w:ind w:left="4320" w:hanging="360"/>
      </w:pPr>
    </w:lvl>
    <w:lvl w:ilvl="6" w:tplc="D2245D04">
      <w:start w:val="1"/>
      <w:numFmt w:val="bullet"/>
      <w:lvlText w:val="●"/>
      <w:lvlJc w:val="left"/>
      <w:pPr>
        <w:ind w:left="5040" w:hanging="360"/>
      </w:pPr>
    </w:lvl>
    <w:lvl w:ilvl="7" w:tplc="D6FAB13A">
      <w:start w:val="1"/>
      <w:numFmt w:val="bullet"/>
      <w:lvlText w:val="●"/>
      <w:lvlJc w:val="left"/>
      <w:pPr>
        <w:ind w:left="5760" w:hanging="360"/>
      </w:pPr>
    </w:lvl>
    <w:lvl w:ilvl="8" w:tplc="6A28E9C8">
      <w:start w:val="1"/>
      <w:numFmt w:val="bullet"/>
      <w:lvlText w:val="●"/>
      <w:lvlJc w:val="left"/>
      <w:pPr>
        <w:ind w:left="6480" w:hanging="360"/>
      </w:pPr>
    </w:lvl>
  </w:abstractNum>
  <w:abstractNum w:abstractNumId="3" w15:restartNumberingAfterBreak="0">
    <w:nsid w:val="737D5064"/>
    <w:multiLevelType w:val="hybridMultilevel"/>
    <w:tmpl w:val="9B28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5791094">
    <w:abstractNumId w:val="2"/>
    <w:lvlOverride w:ilvl="0">
      <w:startOverride w:val="1"/>
    </w:lvlOverride>
  </w:num>
  <w:num w:numId="2" w16cid:durableId="918519764">
    <w:abstractNumId w:val="0"/>
    <w:lvlOverride w:ilvl="0">
      <w:startOverride w:val="1"/>
    </w:lvlOverride>
  </w:num>
  <w:num w:numId="3" w16cid:durableId="10609007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8D3"/>
    <w:rsid w:val="00AA38D3"/>
    <w:rsid w:val="00D42ACA"/>
    <w:rsid w:val="00F2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9037A"/>
  <w15:docId w15:val="{F43ADF9A-C6A3-4F4C-B8EE-94D14B757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171717"/>
        <w:sz w:val="21"/>
        <w:szCs w:val="21"/>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30" w:after="30" w:line="264" w:lineRule="auto"/>
      <w:outlineLvl w:val="0"/>
    </w:pPr>
    <w:rPr>
      <w:b/>
      <w:bCs/>
      <w:sz w:val="41"/>
      <w:szCs w:val="41"/>
    </w:rPr>
  </w:style>
  <w:style w:type="paragraph" w:styleId="Heading2">
    <w:name w:val="heading 2"/>
    <w:uiPriority w:val="9"/>
    <w:unhideWhenUsed/>
    <w:qFormat/>
    <w:pPr>
      <w:spacing w:before="60" w:after="180" w:line="264" w:lineRule="auto"/>
      <w:outlineLvl w:val="1"/>
    </w:pPr>
    <w:rPr>
      <w:b/>
      <w:bCs/>
      <w:sz w:val="34"/>
      <w:szCs w:val="34"/>
    </w:rPr>
  </w:style>
  <w:style w:type="paragraph" w:styleId="Heading3">
    <w:name w:val="heading 3"/>
    <w:uiPriority w:val="9"/>
    <w:unhideWhenUsed/>
    <w:qFormat/>
    <w:pPr>
      <w:spacing w:before="45" w:after="105" w:line="264" w:lineRule="auto"/>
      <w:outlineLvl w:val="2"/>
    </w:pPr>
    <w:rPr>
      <w:b/>
      <w:bCs/>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pPr>
      <w:spacing w:line="240" w:lineRule="auto"/>
    </w:pPr>
    <w:rPr>
      <w:sz w:val="20"/>
      <w:szCs w:val="20"/>
    </w:rPr>
  </w:style>
  <w:style w:type="character" w:customStyle="1" w:styleId="FootnoteTextChar">
    <w:name w:val="Footnote Text Char"/>
    <w:link w:val="FootnoteText"/>
    <w:uiPriority w:val="99"/>
    <w:semiHidden/>
    <w:unhideWhenUsed/>
    <w:rPr>
      <w:sz w:val="20"/>
      <w:szCs w:val="20"/>
    </w:rPr>
  </w:style>
  <w:style w:type="paragraph" w:customStyle="1" w:styleId="a">
    <w:pPr>
      <w:spacing w:after="150" w:line="240" w:lineRule="auto"/>
    </w:pPr>
  </w:style>
  <w:style w:type="paragraph" w:customStyle="1" w:styleId="a0">
    <w:pPr>
      <w:spacing w:before="45" w:after="165" w:line="240" w:lineRule="auto"/>
    </w:pPr>
    <w:rPr>
      <w:i/>
      <w:iCs/>
      <w:color w:val="737373"/>
    </w:rPr>
  </w:style>
  <w:style w:type="paragraph" w:customStyle="1" w:styleId="a1">
    <w:pPr>
      <w:spacing w:before="45" w:after="45" w:line="312" w:lineRule="auto"/>
    </w:pPr>
    <w:rPr>
      <w:sz w:val="19"/>
      <w:szCs w:val="19"/>
    </w:rPr>
  </w:style>
  <w:style w:type="paragraph" w:customStyle="1" w:styleId="a2">
    <w:pPr>
      <w:spacing w:line="312" w:lineRule="auto"/>
    </w:pPr>
    <w:rPr>
      <w:sz w:val="19"/>
      <w:szCs w:val="19"/>
    </w:rPr>
  </w:style>
  <w:style w:type="paragraph" w:customStyle="1" w:styleId="a3">
    <w:pPr>
      <w:spacing w:before="105" w:after="45" w:line="240" w:lineRule="auto"/>
      <w:jc w:val="right"/>
    </w:pPr>
  </w:style>
  <w:style w:type="paragraph" w:customStyle="1" w:styleId="a4">
    <w:pPr>
      <w:spacing w:before="105" w:after="45" w:line="240" w:lineRule="auto"/>
    </w:pPr>
  </w:style>
  <w:style w:type="paragraph" w:customStyle="1" w:styleId="a5">
    <w:pPr>
      <w:spacing w:before="105" w:after="45" w:line="240" w:lineRule="auto"/>
    </w:pPr>
  </w:style>
  <w:style w:type="paragraph" w:customStyle="1" w:styleId="a6">
    <w:pPr>
      <w:spacing w:before="45" w:after="45" w:line="240" w:lineRule="auto"/>
    </w:pPr>
  </w:style>
  <w:style w:type="paragraph" w:customStyle="1" w:styleId="a7">
    <w:pPr>
      <w:spacing w:before="45" w:after="45" w:line="264" w:lineRule="auto"/>
    </w:pPr>
  </w:style>
  <w:style w:type="character" w:customStyle="1" w:styleId="a8">
    <w:uiPriority w:val="99"/>
    <w:unhideWhenUsed/>
    <w:rPr>
      <w:i/>
      <w:iCs/>
      <w:color w:val="737373"/>
    </w:rPr>
  </w:style>
  <w:style w:type="character" w:customStyle="1" w:styleId="a9">
    <w:uiPriority w:val="99"/>
    <w:unhideWhenUsed/>
    <w:rPr>
      <w:color w:val="171717"/>
      <w:u w:val="single" w:color="171717"/>
    </w:rPr>
  </w:style>
  <w:style w:type="character" w:customStyle="1" w:styleId="aa">
    <w:uiPriority w:val="99"/>
    <w:unhideWhenUsed/>
    <w:rPr>
      <w:color w:val="171717"/>
    </w:rPr>
  </w:style>
  <w:style w:type="paragraph" w:styleId="Header">
    <w:name w:val="header"/>
    <w:basedOn w:val="Normal"/>
    <w:link w:val="HeaderChar"/>
    <w:uiPriority w:val="99"/>
    <w:unhideWhenUsed/>
    <w:rsid w:val="00F23C7B"/>
    <w:pPr>
      <w:tabs>
        <w:tab w:val="center" w:pos="4680"/>
        <w:tab w:val="right" w:pos="9360"/>
      </w:tabs>
      <w:spacing w:line="240" w:lineRule="auto"/>
    </w:pPr>
  </w:style>
  <w:style w:type="character" w:customStyle="1" w:styleId="HeaderChar">
    <w:name w:val="Header Char"/>
    <w:basedOn w:val="DefaultParagraphFont"/>
    <w:link w:val="Header"/>
    <w:uiPriority w:val="99"/>
    <w:rsid w:val="00F23C7B"/>
  </w:style>
  <w:style w:type="paragraph" w:styleId="Footer">
    <w:name w:val="footer"/>
    <w:basedOn w:val="Normal"/>
    <w:link w:val="FooterChar"/>
    <w:uiPriority w:val="99"/>
    <w:unhideWhenUsed/>
    <w:rsid w:val="00F23C7B"/>
    <w:pPr>
      <w:tabs>
        <w:tab w:val="center" w:pos="4680"/>
        <w:tab w:val="right" w:pos="9360"/>
      </w:tabs>
      <w:spacing w:line="240" w:lineRule="auto"/>
    </w:pPr>
  </w:style>
  <w:style w:type="character" w:customStyle="1" w:styleId="FooterChar">
    <w:name w:val="Footer Char"/>
    <w:basedOn w:val="DefaultParagraphFont"/>
    <w:link w:val="Footer"/>
    <w:uiPriority w:val="99"/>
    <w:rsid w:val="00F23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wmccorvey@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tel:(859)%20537-525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McCorvey - Communications and Marketing Specialist</dc:title>
  <dc:creator>Resume.co</dc:creator>
  <cp:lastModifiedBy>David McCorvey</cp:lastModifiedBy>
  <cp:revision>2</cp:revision>
  <dcterms:created xsi:type="dcterms:W3CDTF">2024-05-10T15:07:00Z</dcterms:created>
  <dcterms:modified xsi:type="dcterms:W3CDTF">2024-05-10T15:11:00Z</dcterms:modified>
</cp:coreProperties>
</file>